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156F" w14:textId="11E85B25" w:rsidR="003B6B41" w:rsidRDefault="004E52CE" w:rsidP="004E52CE">
      <w:pPr>
        <w:pStyle w:val="ListParagraph"/>
        <w:jc w:val="center"/>
      </w:pPr>
      <w:r>
        <w:rPr>
          <w:noProof/>
        </w:rPr>
        <w:drawing>
          <wp:inline distT="0" distB="0" distL="0" distR="0" wp14:anchorId="1BE41DFB" wp14:editId="47A7F82B">
            <wp:extent cx="1316990" cy="951230"/>
            <wp:effectExtent l="0" t="0" r="0" b="1270"/>
            <wp:docPr id="675077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990" cy="951230"/>
                    </a:xfrm>
                    <a:prstGeom prst="rect">
                      <a:avLst/>
                    </a:prstGeom>
                    <a:noFill/>
                  </pic:spPr>
                </pic:pic>
              </a:graphicData>
            </a:graphic>
          </wp:inline>
        </w:drawing>
      </w:r>
    </w:p>
    <w:p w14:paraId="1DE5C5A0" w14:textId="77777777" w:rsidR="004E52CE" w:rsidRDefault="004E52CE" w:rsidP="004E52CE">
      <w:pPr>
        <w:pStyle w:val="ListParagraph"/>
        <w:jc w:val="center"/>
      </w:pPr>
    </w:p>
    <w:p w14:paraId="6AF62EB2" w14:textId="77777777" w:rsidR="004E52CE" w:rsidRPr="004E52CE" w:rsidRDefault="004E52CE" w:rsidP="004E52CE">
      <w:pPr>
        <w:pStyle w:val="ListParagraph"/>
      </w:pPr>
    </w:p>
    <w:p w14:paraId="016A4FEA" w14:textId="6DA46F05" w:rsidR="004E52CE" w:rsidRPr="004E52CE" w:rsidRDefault="004E52CE" w:rsidP="004E52CE">
      <w:pPr>
        <w:pStyle w:val="ListParagraph"/>
        <w:jc w:val="center"/>
        <w:rPr>
          <w:b/>
          <w:bCs/>
        </w:rPr>
      </w:pPr>
      <w:r w:rsidRPr="004E52CE">
        <w:rPr>
          <w:b/>
          <w:bCs/>
        </w:rPr>
        <w:t xml:space="preserve">Minutes of Trunch </w:t>
      </w:r>
      <w:r>
        <w:rPr>
          <w:b/>
          <w:bCs/>
        </w:rPr>
        <w:t xml:space="preserve">Annual </w:t>
      </w:r>
      <w:r w:rsidRPr="004E52CE">
        <w:rPr>
          <w:b/>
          <w:bCs/>
        </w:rPr>
        <w:t>Parish Council Meeting</w:t>
      </w:r>
    </w:p>
    <w:p w14:paraId="66887130" w14:textId="77777777" w:rsidR="004E52CE" w:rsidRPr="004E52CE" w:rsidRDefault="004E52CE" w:rsidP="004E52CE">
      <w:pPr>
        <w:pStyle w:val="ListParagraph"/>
        <w:jc w:val="center"/>
        <w:rPr>
          <w:b/>
          <w:bCs/>
        </w:rPr>
      </w:pPr>
    </w:p>
    <w:p w14:paraId="1B6B2C96" w14:textId="5D488420" w:rsidR="004E52CE" w:rsidRPr="004E52CE" w:rsidRDefault="004E52CE" w:rsidP="004E52CE">
      <w:pPr>
        <w:pStyle w:val="ListParagraph"/>
        <w:jc w:val="center"/>
      </w:pPr>
      <w:r w:rsidRPr="004E52CE">
        <w:t xml:space="preserve">Held on Tuesday </w:t>
      </w:r>
      <w:r w:rsidR="006F4950">
        <w:t>13</w:t>
      </w:r>
      <w:r w:rsidR="006F4950" w:rsidRPr="006F4950">
        <w:rPr>
          <w:vertAlign w:val="superscript"/>
        </w:rPr>
        <w:t>th</w:t>
      </w:r>
      <w:r w:rsidR="006F4950">
        <w:t xml:space="preserve"> May</w:t>
      </w:r>
      <w:r w:rsidRPr="004E52CE">
        <w:t xml:space="preserve"> at 7pm</w:t>
      </w:r>
    </w:p>
    <w:p w14:paraId="7FE94C85" w14:textId="77777777" w:rsidR="004E52CE" w:rsidRDefault="004E52CE" w:rsidP="004E52CE">
      <w:pPr>
        <w:pStyle w:val="ListParagraph"/>
        <w:jc w:val="center"/>
      </w:pPr>
    </w:p>
    <w:p w14:paraId="42590981" w14:textId="5C957BD9" w:rsidR="004E52CE" w:rsidRDefault="004E52CE" w:rsidP="004E52CE">
      <w:pPr>
        <w:pStyle w:val="ListParagraph"/>
        <w:jc w:val="both"/>
      </w:pPr>
      <w:r>
        <w:t>Present: Cllrs Richard Miles (Chair), David Houlton, Gaynor Houlton, Malcolm Bulley, Dave Burns, County Councillor Ed Maxfield, Clerk Tracy Neave and 10 members of the public</w:t>
      </w:r>
    </w:p>
    <w:p w14:paraId="5523BC7A" w14:textId="77777777" w:rsidR="006F4950" w:rsidRDefault="006F4950" w:rsidP="004E52CE">
      <w:pPr>
        <w:pStyle w:val="ListParagraph"/>
        <w:jc w:val="both"/>
      </w:pPr>
    </w:p>
    <w:p w14:paraId="09240CC3" w14:textId="3A583898" w:rsidR="004E52CE" w:rsidRDefault="00CE2E15" w:rsidP="00CE2E15">
      <w:pPr>
        <w:pStyle w:val="ListParagraph"/>
        <w:numPr>
          <w:ilvl w:val="0"/>
          <w:numId w:val="2"/>
        </w:numPr>
        <w:jc w:val="both"/>
      </w:pPr>
      <w:r>
        <w:t>Apologies for absence: Cllr Karen Randell</w:t>
      </w:r>
      <w:r w:rsidR="009D628D">
        <w:t>, District Cllr Peter Neatherway</w:t>
      </w:r>
    </w:p>
    <w:p w14:paraId="37EBF95F" w14:textId="77777777" w:rsidR="00CE2E15" w:rsidRDefault="00CE2E15" w:rsidP="00CE2E15">
      <w:pPr>
        <w:pStyle w:val="ListParagraph"/>
        <w:ind w:left="1080"/>
        <w:jc w:val="both"/>
      </w:pPr>
    </w:p>
    <w:p w14:paraId="5FFA65BC" w14:textId="450D672E" w:rsidR="00CE2E15" w:rsidRDefault="00CE2E15" w:rsidP="00CE2E15">
      <w:pPr>
        <w:pStyle w:val="ListParagraph"/>
        <w:numPr>
          <w:ilvl w:val="0"/>
          <w:numId w:val="2"/>
        </w:numPr>
        <w:jc w:val="both"/>
      </w:pPr>
      <w:r>
        <w:t xml:space="preserve">Election of Chair and Vice </w:t>
      </w:r>
      <w:r w:rsidR="00AB7FBF">
        <w:t>Chairpersons</w:t>
      </w:r>
      <w:r>
        <w:t xml:space="preserve">: It was agreed that Cllr </w:t>
      </w:r>
      <w:r w:rsidR="00AB7FBF">
        <w:t>Richard Miles continues as Chair and Cllr Gaynor Houlton as Vice Chair. Declarations of Acceptance of Office to be signed.</w:t>
      </w:r>
    </w:p>
    <w:p w14:paraId="4B08D7F1" w14:textId="77777777" w:rsidR="00AB7FBF" w:rsidRDefault="00AB7FBF" w:rsidP="00AB7FBF">
      <w:pPr>
        <w:pStyle w:val="ListParagraph"/>
      </w:pPr>
    </w:p>
    <w:p w14:paraId="299932C0" w14:textId="742C3D22" w:rsidR="009E2396" w:rsidRDefault="00B37A0A" w:rsidP="00CE2E15">
      <w:pPr>
        <w:pStyle w:val="ListParagraph"/>
        <w:numPr>
          <w:ilvl w:val="0"/>
          <w:numId w:val="2"/>
        </w:numPr>
        <w:jc w:val="both"/>
      </w:pPr>
      <w:r>
        <w:t>Declarations of interest for items on the agenda: Cllr Richard Miles Village Hall</w:t>
      </w:r>
    </w:p>
    <w:p w14:paraId="50490813" w14:textId="77777777" w:rsidR="00B37A0A" w:rsidRDefault="00B37A0A" w:rsidP="00B37A0A">
      <w:pPr>
        <w:pStyle w:val="ListParagraph"/>
      </w:pPr>
    </w:p>
    <w:p w14:paraId="014F0A41" w14:textId="5CB04F79" w:rsidR="00B37A0A" w:rsidRDefault="009D628D" w:rsidP="00CE2E15">
      <w:pPr>
        <w:pStyle w:val="ListParagraph"/>
        <w:numPr>
          <w:ilvl w:val="0"/>
          <w:numId w:val="2"/>
        </w:numPr>
        <w:jc w:val="both"/>
      </w:pPr>
      <w:r>
        <w:t>The minutes of the meeting held on 8</w:t>
      </w:r>
      <w:r w:rsidRPr="009D628D">
        <w:rPr>
          <w:vertAlign w:val="superscript"/>
        </w:rPr>
        <w:t>th</w:t>
      </w:r>
      <w:r>
        <w:t xml:space="preserve"> April 2025 were approved and signed by the Chair.</w:t>
      </w:r>
    </w:p>
    <w:p w14:paraId="753CCAEF" w14:textId="77777777" w:rsidR="009E2396" w:rsidRDefault="009E2396" w:rsidP="009E2396">
      <w:pPr>
        <w:pStyle w:val="ListParagraph"/>
      </w:pPr>
    </w:p>
    <w:p w14:paraId="1A18F8AE" w14:textId="36A9C28C" w:rsidR="00AB7FBF" w:rsidRDefault="009E2396" w:rsidP="00CE2E15">
      <w:pPr>
        <w:pStyle w:val="ListParagraph"/>
        <w:numPr>
          <w:ilvl w:val="0"/>
          <w:numId w:val="2"/>
        </w:numPr>
        <w:jc w:val="both"/>
      </w:pPr>
      <w:r>
        <w:t>It was unanimously agreed that David Shapcott be co-opted to the Council as Parish Councillor.</w:t>
      </w:r>
    </w:p>
    <w:p w14:paraId="61175802" w14:textId="77777777" w:rsidR="009D628D" w:rsidRDefault="009D628D" w:rsidP="009D628D">
      <w:pPr>
        <w:pStyle w:val="ListParagraph"/>
      </w:pPr>
    </w:p>
    <w:p w14:paraId="6FBA81ED" w14:textId="396AC18F" w:rsidR="009D628D" w:rsidRDefault="009D628D" w:rsidP="00CE2E15">
      <w:pPr>
        <w:pStyle w:val="ListParagraph"/>
        <w:numPr>
          <w:ilvl w:val="0"/>
          <w:numId w:val="2"/>
        </w:numPr>
        <w:jc w:val="both"/>
      </w:pPr>
      <w:r>
        <w:t>Public Participation</w:t>
      </w:r>
    </w:p>
    <w:p w14:paraId="253ECB02" w14:textId="155F279F" w:rsidR="00CE2E15" w:rsidRDefault="00F17ECB" w:rsidP="00F17ECB">
      <w:pPr>
        <w:pStyle w:val="ListParagraph"/>
        <w:numPr>
          <w:ilvl w:val="1"/>
          <w:numId w:val="2"/>
        </w:numPr>
        <w:jc w:val="both"/>
      </w:pPr>
      <w:r>
        <w:t>County Councillors Report: circulated via email</w:t>
      </w:r>
    </w:p>
    <w:p w14:paraId="7906CFCF" w14:textId="5E23527A" w:rsidR="00F17ECB" w:rsidRDefault="00F17ECB" w:rsidP="00F17ECB">
      <w:pPr>
        <w:pStyle w:val="ListParagraph"/>
        <w:numPr>
          <w:ilvl w:val="1"/>
          <w:numId w:val="2"/>
        </w:numPr>
        <w:jc w:val="both"/>
      </w:pPr>
      <w:r>
        <w:t>District Councillor: nothing to report</w:t>
      </w:r>
    </w:p>
    <w:p w14:paraId="25325899" w14:textId="3DED8DBA" w:rsidR="007F38AA" w:rsidRDefault="00422EB2" w:rsidP="0012007F">
      <w:pPr>
        <w:pStyle w:val="ListParagraph"/>
        <w:numPr>
          <w:ilvl w:val="1"/>
          <w:numId w:val="2"/>
        </w:numPr>
      </w:pPr>
      <w:r>
        <w:t xml:space="preserve">A member of the </w:t>
      </w:r>
      <w:proofErr w:type="spellStart"/>
      <w:r>
        <w:t>Speedwatch</w:t>
      </w:r>
      <w:proofErr w:type="spellEnd"/>
      <w:r>
        <w:t xml:space="preserve"> team reported that </w:t>
      </w:r>
      <w:r w:rsidR="00E44F1F">
        <w:t xml:space="preserve">the recording unit had been placed on </w:t>
      </w:r>
      <w:proofErr w:type="spellStart"/>
      <w:r w:rsidR="00E44F1F">
        <w:t>Gimingham</w:t>
      </w:r>
      <w:proofErr w:type="spellEnd"/>
      <w:r w:rsidR="00E44F1F">
        <w:t xml:space="preserve"> Road </w:t>
      </w:r>
      <w:r>
        <w:t xml:space="preserve">during period </w:t>
      </w:r>
      <w:r w:rsidR="00E46952">
        <w:t>7</w:t>
      </w:r>
      <w:r w:rsidR="00E46952" w:rsidRPr="00E46952">
        <w:rPr>
          <w:vertAlign w:val="superscript"/>
        </w:rPr>
        <w:t>th</w:t>
      </w:r>
      <w:r w:rsidR="00E46952">
        <w:t xml:space="preserve"> January and 5</w:t>
      </w:r>
      <w:r w:rsidR="00E46952" w:rsidRPr="00E46952">
        <w:rPr>
          <w:vertAlign w:val="superscript"/>
        </w:rPr>
        <w:t>th</w:t>
      </w:r>
      <w:r w:rsidR="00E46952">
        <w:t xml:space="preserve"> May there had been 1865 vehicles exceeding the limi</w:t>
      </w:r>
      <w:r w:rsidR="00F822F3">
        <w:t>t of</w:t>
      </w:r>
      <w:r w:rsidR="00E44F1F">
        <w:t xml:space="preserve"> 35mph. The average speed was 38.3 mph. There were two incidents of maximum speed of 55mph</w:t>
      </w:r>
      <w:r w:rsidR="0012007F">
        <w:t>.</w:t>
      </w:r>
      <w:r w:rsidR="00A10CD4">
        <w:t xml:space="preserve"> The unit was placed on North Walsham Road between </w:t>
      </w:r>
      <w:r w:rsidR="001F7D02">
        <w:t>3</w:t>
      </w:r>
      <w:r w:rsidR="001F7D02" w:rsidRPr="001F7D02">
        <w:rPr>
          <w:vertAlign w:val="superscript"/>
        </w:rPr>
        <w:t>rd</w:t>
      </w:r>
      <w:r w:rsidR="001F7D02">
        <w:t xml:space="preserve"> February and 21</w:t>
      </w:r>
      <w:r w:rsidR="001F7D02" w:rsidRPr="001F7D02">
        <w:rPr>
          <w:vertAlign w:val="superscript"/>
        </w:rPr>
        <w:t>st</w:t>
      </w:r>
      <w:r w:rsidR="001F7D02">
        <w:t xml:space="preserve"> April: there had been 3206 vehicles exceeding the limit of 35mph, average speed was </w:t>
      </w:r>
      <w:r w:rsidR="009111B8">
        <w:t>39.2mph and maximum speed of 65 mph was reached five times. As Mundesley and Knapton have received traffic calming measures the question of what could Trunch expect was raised? Cllr Miles said he had attend</w:t>
      </w:r>
      <w:r w:rsidR="00297C7C">
        <w:t xml:space="preserve">ed </w:t>
      </w:r>
      <w:r w:rsidR="009111B8">
        <w:t>the recent Safer Neighbourhood meeting and learnt that the two community officers had decreased to one</w:t>
      </w:r>
      <w:r w:rsidR="00297C7C">
        <w:t>.</w:t>
      </w:r>
      <w:r w:rsidR="00600287">
        <w:t xml:space="preserve"> Cllr Miles suggested that the Police and Crime Commissioner should investigate what is available as preventable tools for the parish to use. Cllr Maxfield advised to gather information and evidence.</w:t>
      </w:r>
    </w:p>
    <w:p w14:paraId="34CCFC6B" w14:textId="389AD10A" w:rsidR="00600287" w:rsidRDefault="00600287" w:rsidP="00600287">
      <w:pPr>
        <w:pStyle w:val="ListParagraph"/>
        <w:ind w:left="1440"/>
        <w:jc w:val="right"/>
      </w:pPr>
      <w:r>
        <w:t>Action: Cllrs Miles/Maxfield</w:t>
      </w:r>
    </w:p>
    <w:p w14:paraId="3B8EF6D7" w14:textId="77777777" w:rsidR="00600287" w:rsidRDefault="00600287" w:rsidP="00600287">
      <w:pPr>
        <w:pStyle w:val="ListParagraph"/>
        <w:ind w:left="1440"/>
        <w:jc w:val="right"/>
      </w:pPr>
    </w:p>
    <w:p w14:paraId="66BA4CF0" w14:textId="33C7C7E4" w:rsidR="007F766F" w:rsidRDefault="00CB60FC" w:rsidP="007F766F">
      <w:pPr>
        <w:pStyle w:val="ListParagraph"/>
        <w:numPr>
          <w:ilvl w:val="0"/>
          <w:numId w:val="2"/>
        </w:numPr>
      </w:pPr>
      <w:r>
        <w:t>Correspondence</w:t>
      </w:r>
    </w:p>
    <w:p w14:paraId="11744902" w14:textId="53F45BD6" w:rsidR="00CB60FC" w:rsidRDefault="00CB60FC" w:rsidP="00CB60FC">
      <w:pPr>
        <w:pStyle w:val="ListParagraph"/>
        <w:numPr>
          <w:ilvl w:val="1"/>
          <w:numId w:val="2"/>
        </w:numPr>
      </w:pPr>
      <w:r>
        <w:t>Invite to Town and Parish Council Event</w:t>
      </w:r>
    </w:p>
    <w:p w14:paraId="5C7516E5" w14:textId="09D83781" w:rsidR="00CB60FC" w:rsidRDefault="00CB60FC" w:rsidP="00CB60FC">
      <w:pPr>
        <w:pStyle w:val="ListParagraph"/>
        <w:numPr>
          <w:ilvl w:val="1"/>
          <w:numId w:val="2"/>
        </w:numPr>
      </w:pPr>
      <w:r>
        <w:t>Public Consultation Dog Control</w:t>
      </w:r>
    </w:p>
    <w:p w14:paraId="1C2E0810" w14:textId="1278D3D5" w:rsidR="00CB60FC" w:rsidRDefault="00CB60FC" w:rsidP="00CB60FC">
      <w:pPr>
        <w:pStyle w:val="ListParagraph"/>
        <w:numPr>
          <w:ilvl w:val="1"/>
          <w:numId w:val="2"/>
        </w:numPr>
      </w:pPr>
      <w:r>
        <w:t>Nutrient Mitigation Fund</w:t>
      </w:r>
    </w:p>
    <w:p w14:paraId="3E2D9531" w14:textId="30C720E4" w:rsidR="00CB60FC" w:rsidRDefault="00C947D4" w:rsidP="00CB60FC">
      <w:pPr>
        <w:pStyle w:val="ListParagraph"/>
        <w:numPr>
          <w:ilvl w:val="1"/>
          <w:numId w:val="2"/>
        </w:numPr>
      </w:pPr>
      <w:r>
        <w:t>Planning Inspectorate ROW/334549</w:t>
      </w:r>
      <w:r w:rsidR="00A20F61">
        <w:t>19 byway final decision to be made</w:t>
      </w:r>
    </w:p>
    <w:p w14:paraId="2024FB56" w14:textId="22E94A14" w:rsidR="00A20F61" w:rsidRDefault="00A20F61" w:rsidP="00CB60FC">
      <w:pPr>
        <w:pStyle w:val="ListParagraph"/>
        <w:numPr>
          <w:ilvl w:val="1"/>
          <w:numId w:val="2"/>
        </w:numPr>
      </w:pPr>
      <w:r>
        <w:t>Late correspondence: Climate Assessment Tool North Norfolk District Council: Cllr Burns (on behalf of Environmental Group and Clerk to attend meeting</w:t>
      </w:r>
    </w:p>
    <w:p w14:paraId="23C4B8C5" w14:textId="73BDEE68" w:rsidR="00A20F61" w:rsidRDefault="00A20F61" w:rsidP="00A20F61"/>
    <w:p w14:paraId="4E4655D8" w14:textId="17FEDEC8" w:rsidR="00A20F61" w:rsidRDefault="00A20F61" w:rsidP="00A20F61">
      <w:pPr>
        <w:pStyle w:val="ListParagraph"/>
        <w:numPr>
          <w:ilvl w:val="0"/>
          <w:numId w:val="2"/>
        </w:numPr>
      </w:pPr>
      <w:r>
        <w:lastRenderedPageBreak/>
        <w:t>Matters arising from previous meetings and new items</w:t>
      </w:r>
    </w:p>
    <w:p w14:paraId="71817B01" w14:textId="41C9730F" w:rsidR="00A20F61" w:rsidRDefault="00185B62" w:rsidP="00185B62">
      <w:pPr>
        <w:pStyle w:val="ListParagraph"/>
        <w:numPr>
          <w:ilvl w:val="1"/>
          <w:numId w:val="2"/>
        </w:numPr>
      </w:pPr>
      <w:r>
        <w:t>Defibrillator training 7</w:t>
      </w:r>
      <w:r w:rsidRPr="00185B62">
        <w:rPr>
          <w:vertAlign w:val="superscript"/>
        </w:rPr>
        <w:t>th</w:t>
      </w:r>
      <w:r>
        <w:t xml:space="preserve"> July advertised in Mardle with 10 names received so far for bookings</w:t>
      </w:r>
    </w:p>
    <w:p w14:paraId="5D9E0E8F" w14:textId="716A59F0" w:rsidR="00185B62" w:rsidRDefault="00185B62" w:rsidP="00185B62">
      <w:pPr>
        <w:pStyle w:val="ListParagraph"/>
        <w:numPr>
          <w:ilvl w:val="1"/>
          <w:numId w:val="2"/>
        </w:numPr>
      </w:pPr>
      <w:r>
        <w:t>Village Hall Grant Request for car park repairs: Agreed to support by grant of £100: Clerk to action payment</w:t>
      </w:r>
    </w:p>
    <w:p w14:paraId="77002250" w14:textId="77777777" w:rsidR="00897EC9" w:rsidRDefault="00897EC9" w:rsidP="005B176B"/>
    <w:p w14:paraId="31B8CDB1" w14:textId="4C7BD56A" w:rsidR="005B176B" w:rsidRDefault="005B176B" w:rsidP="005B176B">
      <w:pPr>
        <w:pStyle w:val="ListParagraph"/>
        <w:numPr>
          <w:ilvl w:val="0"/>
          <w:numId w:val="2"/>
        </w:numPr>
      </w:pPr>
      <w:r>
        <w:t>Finance and administration</w:t>
      </w:r>
    </w:p>
    <w:p w14:paraId="1E4C613A" w14:textId="36481E9D" w:rsidR="005B176B" w:rsidRDefault="005B176B" w:rsidP="005B176B">
      <w:pPr>
        <w:pStyle w:val="ListParagraph"/>
        <w:numPr>
          <w:ilvl w:val="1"/>
          <w:numId w:val="2"/>
        </w:numPr>
      </w:pPr>
      <w:r>
        <w:t>Bank Statements and bank reconciliation agreed and signed by Chair</w:t>
      </w:r>
    </w:p>
    <w:p w14:paraId="5DEF0964" w14:textId="2FCB5D25" w:rsidR="005B176B" w:rsidRDefault="005B176B" w:rsidP="005B176B">
      <w:pPr>
        <w:pStyle w:val="ListParagraph"/>
        <w:numPr>
          <w:ilvl w:val="1"/>
          <w:numId w:val="2"/>
        </w:numPr>
      </w:pPr>
      <w:r>
        <w:t xml:space="preserve">Payment schedule </w:t>
      </w:r>
      <w:r w:rsidR="00BD200F">
        <w:t>approved</w:t>
      </w:r>
    </w:p>
    <w:p w14:paraId="37C34138" w14:textId="76F7F260" w:rsidR="00BD200F" w:rsidRDefault="00BD200F" w:rsidP="00F15145">
      <w:pPr>
        <w:pStyle w:val="ListParagraph"/>
        <w:ind w:left="1440"/>
      </w:pPr>
      <w:r>
        <w:t>Payments for authorisation agreed</w:t>
      </w:r>
    </w:p>
    <w:p w14:paraId="1285F17E" w14:textId="2D5AECC8" w:rsidR="00EF2602" w:rsidRDefault="00EF2602" w:rsidP="00EF2602">
      <w:pPr>
        <w:ind w:left="1080"/>
      </w:pPr>
      <w:r w:rsidRPr="00EF2602">
        <w:drawing>
          <wp:inline distT="0" distB="0" distL="0" distR="0" wp14:anchorId="229D1761" wp14:editId="3208D596">
            <wp:extent cx="5730240" cy="2148840"/>
            <wp:effectExtent l="0" t="0" r="0" b="0"/>
            <wp:docPr id="146008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2148840"/>
                    </a:xfrm>
                    <a:prstGeom prst="rect">
                      <a:avLst/>
                    </a:prstGeom>
                    <a:noFill/>
                    <a:ln>
                      <a:noFill/>
                    </a:ln>
                  </pic:spPr>
                </pic:pic>
              </a:graphicData>
            </a:graphic>
          </wp:inline>
        </w:drawing>
      </w:r>
    </w:p>
    <w:p w14:paraId="6A923DD9" w14:textId="6B5B39B3" w:rsidR="00EF2602" w:rsidRDefault="00F15145" w:rsidP="00F15145">
      <w:pPr>
        <w:pStyle w:val="ListParagraph"/>
        <w:numPr>
          <w:ilvl w:val="1"/>
          <w:numId w:val="2"/>
        </w:numPr>
      </w:pPr>
      <w:r>
        <w:t xml:space="preserve">Asset register distributed to council prior to meeting </w:t>
      </w:r>
    </w:p>
    <w:p w14:paraId="5C8B6980" w14:textId="10741942" w:rsidR="00F15145" w:rsidRDefault="00F15145" w:rsidP="00F15145">
      <w:pPr>
        <w:pStyle w:val="ListParagraph"/>
        <w:numPr>
          <w:ilvl w:val="1"/>
          <w:numId w:val="2"/>
        </w:numPr>
      </w:pPr>
      <w:r>
        <w:t>As the Internal Auditor could not accept the end of year accounts until this week the Annual Governance and Review will be presented at June’s meeting. It was agreed that as the Internal Auditor has moved out of area it would be wise to employ an alternative auditor. Action: Clerk</w:t>
      </w:r>
    </w:p>
    <w:p w14:paraId="17A4156F" w14:textId="5C29CE46" w:rsidR="00F15145" w:rsidRDefault="00F15145" w:rsidP="00F15145">
      <w:pPr>
        <w:pStyle w:val="ListParagraph"/>
        <w:numPr>
          <w:ilvl w:val="1"/>
          <w:numId w:val="2"/>
        </w:numPr>
      </w:pPr>
      <w:r>
        <w:t>Delegation to Clerk and to continue as Responsible Finance Officer: agreed</w:t>
      </w:r>
    </w:p>
    <w:p w14:paraId="54AC8A04" w14:textId="399F27B1" w:rsidR="00F15145" w:rsidRDefault="00C703A3" w:rsidP="00F15145">
      <w:pPr>
        <w:pStyle w:val="ListParagraph"/>
        <w:numPr>
          <w:ilvl w:val="1"/>
          <w:numId w:val="2"/>
        </w:numPr>
      </w:pPr>
      <w:r>
        <w:t>Continuation of General Power of Competence to continue.</w:t>
      </w:r>
    </w:p>
    <w:p w14:paraId="250AD0A7" w14:textId="186385ED" w:rsidR="00C703A3" w:rsidRDefault="00C703A3" w:rsidP="00F15145">
      <w:pPr>
        <w:pStyle w:val="ListParagraph"/>
        <w:numPr>
          <w:ilvl w:val="1"/>
          <w:numId w:val="2"/>
        </w:numPr>
      </w:pPr>
      <w:r>
        <w:t>The risk register has been updated and will be added to the website. Continuity plan sent to Chair/Vice Chairpersons</w:t>
      </w:r>
    </w:p>
    <w:p w14:paraId="01CE56EB" w14:textId="4D389D1C" w:rsidR="00C703A3" w:rsidRDefault="00C703A3" w:rsidP="00F15145">
      <w:pPr>
        <w:pStyle w:val="ListParagraph"/>
        <w:numPr>
          <w:ilvl w:val="1"/>
          <w:numId w:val="2"/>
        </w:numPr>
      </w:pPr>
      <w:r>
        <w:t>S106 monies received from North Norfolk District Council and to be spent as previously agreed</w:t>
      </w:r>
    </w:p>
    <w:p w14:paraId="07FB6A6C" w14:textId="77777777" w:rsidR="00C703A3" w:rsidRDefault="00C703A3" w:rsidP="00C703A3"/>
    <w:p w14:paraId="4C4A9E07" w14:textId="033057D1" w:rsidR="00C703A3" w:rsidRDefault="00C703A3" w:rsidP="00C703A3">
      <w:pPr>
        <w:pStyle w:val="ListParagraph"/>
        <w:numPr>
          <w:ilvl w:val="0"/>
          <w:numId w:val="2"/>
        </w:numPr>
      </w:pPr>
      <w:r>
        <w:t>Highways</w:t>
      </w:r>
    </w:p>
    <w:p w14:paraId="75D97EF7" w14:textId="1F9598A2" w:rsidR="00C703A3" w:rsidRDefault="003C1B3E" w:rsidP="003C1B3E">
      <w:pPr>
        <w:pStyle w:val="ListParagraph"/>
        <w:ind w:left="1080"/>
      </w:pPr>
      <w:r>
        <w:t xml:space="preserve">10.1 Recent work on </w:t>
      </w:r>
      <w:proofErr w:type="spellStart"/>
      <w:r>
        <w:t>Gimingham</w:t>
      </w:r>
      <w:proofErr w:type="spellEnd"/>
      <w:r>
        <w:t xml:space="preserve"> and Knapton Road had been undertaken and was well received.</w:t>
      </w:r>
    </w:p>
    <w:p w14:paraId="64DCB644" w14:textId="05450F39" w:rsidR="001E0277" w:rsidRDefault="001E0277" w:rsidP="001E0277">
      <w:pPr>
        <w:pStyle w:val="ListParagraph"/>
        <w:ind w:left="1080"/>
        <w:jc w:val="both"/>
      </w:pPr>
      <w:r>
        <w:t>10.2 Drainage work has been postponed.</w:t>
      </w:r>
    </w:p>
    <w:p w14:paraId="68A4713F" w14:textId="77777777" w:rsidR="001E0277" w:rsidRDefault="001E0277" w:rsidP="001E0277">
      <w:pPr>
        <w:pStyle w:val="ListParagraph"/>
        <w:ind w:left="1080"/>
        <w:jc w:val="both"/>
      </w:pPr>
    </w:p>
    <w:p w14:paraId="22093DC3" w14:textId="56B8D24C" w:rsidR="001E0277" w:rsidRDefault="001E0277" w:rsidP="001E0277">
      <w:pPr>
        <w:pStyle w:val="ListParagraph"/>
        <w:numPr>
          <w:ilvl w:val="0"/>
          <w:numId w:val="2"/>
        </w:numPr>
      </w:pPr>
      <w:r>
        <w:t>Playing field</w:t>
      </w:r>
    </w:p>
    <w:p w14:paraId="478DD101" w14:textId="62DA993B" w:rsidR="001E0277" w:rsidRDefault="001E0277" w:rsidP="001E0277">
      <w:pPr>
        <w:pStyle w:val="ListParagraph"/>
        <w:ind w:left="1080"/>
      </w:pPr>
      <w:r>
        <w:t xml:space="preserve">11.1 </w:t>
      </w:r>
      <w:r w:rsidR="001D237F">
        <w:t>Cllr Bulley on behalf of the working group presented the following proposals:</w:t>
      </w:r>
    </w:p>
    <w:p w14:paraId="53CFA657" w14:textId="53263F70" w:rsidR="001D237F" w:rsidRDefault="00F2474D" w:rsidP="00F2474D">
      <w:r>
        <w:tab/>
      </w:r>
      <w:r>
        <w:tab/>
        <w:t>11.1.1</w:t>
      </w:r>
      <w:r>
        <w:tab/>
      </w:r>
      <w:r w:rsidR="00F14DAB">
        <w:t xml:space="preserve">Tree </w:t>
      </w:r>
      <w:r w:rsidR="00D732B9">
        <w:t>near large swing (</w:t>
      </w:r>
      <w:proofErr w:type="gramStart"/>
      <w:r w:rsidR="00D732B9">
        <w:t>north east</w:t>
      </w:r>
      <w:proofErr w:type="gramEnd"/>
      <w:r w:rsidR="00D732B9">
        <w:t xml:space="preserve"> corner) tree to be removed. Action Cllr Burns</w:t>
      </w:r>
    </w:p>
    <w:p w14:paraId="64107FF8" w14:textId="2EE77187" w:rsidR="00D732B9" w:rsidRDefault="00D732B9" w:rsidP="00F2474D">
      <w:r>
        <w:tab/>
      </w:r>
      <w:r>
        <w:tab/>
        <w:t>11.1.2</w:t>
      </w:r>
      <w:r w:rsidR="00836E41">
        <w:t xml:space="preserve">   Football goals</w:t>
      </w:r>
      <w:r w:rsidR="00114A61">
        <w:t>: to apply for replacement to Trunch Gardening Group: Action Clerk</w:t>
      </w:r>
    </w:p>
    <w:p w14:paraId="5F559806" w14:textId="7A50CEBF" w:rsidR="00114A61" w:rsidRDefault="00114A61" w:rsidP="00F2474D">
      <w:r>
        <w:tab/>
      </w:r>
      <w:r>
        <w:tab/>
      </w:r>
      <w:r w:rsidR="00AC2AC9">
        <w:t>11.1.3   Remove</w:t>
      </w:r>
      <w:r w:rsidR="00201DFA">
        <w:t xml:space="preserve"> fencing and gates around play area: Action Working party</w:t>
      </w:r>
    </w:p>
    <w:p w14:paraId="23D46721" w14:textId="2BE4D8B9" w:rsidR="00201DFA" w:rsidRDefault="00201DFA" w:rsidP="00F2474D">
      <w:r>
        <w:tab/>
      </w:r>
      <w:r>
        <w:tab/>
        <w:t>11</w:t>
      </w:r>
      <w:r w:rsidR="00AC2AC9">
        <w:t>.1.4   Replace basketball backboard</w:t>
      </w:r>
      <w:r w:rsidR="00AE3CB7">
        <w:t>: Action Cllr Burns</w:t>
      </w:r>
    </w:p>
    <w:p w14:paraId="108CFF7E" w14:textId="590CF282" w:rsidR="00AE3CB7" w:rsidRDefault="00AE3CB7" w:rsidP="00F2474D">
      <w:r>
        <w:tab/>
      </w:r>
      <w:r>
        <w:tab/>
        <w:t>11.1.5</w:t>
      </w:r>
      <w:r>
        <w:tab/>
      </w:r>
      <w:r w:rsidR="005845C2">
        <w:t xml:space="preserve">Community Orchard: </w:t>
      </w:r>
      <w:r w:rsidR="00183DFA">
        <w:t>To have a public consultation over proposal</w:t>
      </w:r>
      <w:r w:rsidR="00B12B7E">
        <w:t>: Action Cllr Bulley</w:t>
      </w:r>
    </w:p>
    <w:p w14:paraId="4B0977CB" w14:textId="5A27C8A8" w:rsidR="00B12B7E" w:rsidRDefault="00B12B7E" w:rsidP="00F2474D">
      <w:r>
        <w:tab/>
      </w:r>
      <w:r>
        <w:tab/>
        <w:t>11.1.6</w:t>
      </w:r>
      <w:r>
        <w:tab/>
        <w:t>Installation of Adirondack chair</w:t>
      </w:r>
      <w:r w:rsidR="001D706C">
        <w:t xml:space="preserve">: To investigate any risk to Health and Safety: Action </w:t>
      </w:r>
    </w:p>
    <w:p w14:paraId="7C7E95EA" w14:textId="6558BDE7" w:rsidR="00D335AD" w:rsidRDefault="00D335AD" w:rsidP="00F2474D">
      <w:r>
        <w:t xml:space="preserve">                                                Clerk/Cllr Bulley</w:t>
      </w:r>
    </w:p>
    <w:p w14:paraId="2104088C" w14:textId="37D8421A" w:rsidR="00C43C24" w:rsidRDefault="00C43C24" w:rsidP="00F2474D">
      <w:r>
        <w:tab/>
        <w:t xml:space="preserve">        11.2 The Clerk asked if the Working Group had investigated any training for the legal req</w:t>
      </w:r>
      <w:r w:rsidR="00BA247C">
        <w:t>uirement</w:t>
      </w:r>
    </w:p>
    <w:p w14:paraId="2A8BC886" w14:textId="34A99E9E" w:rsidR="00BA247C" w:rsidRDefault="00BA247C" w:rsidP="00F2474D">
      <w:r>
        <w:t xml:space="preserve">                                   for inspection training. This had not been </w:t>
      </w:r>
      <w:proofErr w:type="gramStart"/>
      <w:r>
        <w:t>done</w:t>
      </w:r>
      <w:proofErr w:type="gramEnd"/>
      <w:r>
        <w:t xml:space="preserve"> and the Clerk will contact Commu</w:t>
      </w:r>
      <w:r w:rsidR="00401370">
        <w:t>nity Action</w:t>
      </w:r>
    </w:p>
    <w:p w14:paraId="55D3CA61" w14:textId="3D4B118C" w:rsidR="00401370" w:rsidRDefault="00401370" w:rsidP="00F2474D">
      <w:r>
        <w:tab/>
      </w:r>
      <w:r>
        <w:tab/>
        <w:t xml:space="preserve">   Norfolk.</w:t>
      </w:r>
    </w:p>
    <w:p w14:paraId="0189A69E" w14:textId="3FB6945B" w:rsidR="0092085B" w:rsidRDefault="00375F39" w:rsidP="0092085B">
      <w:pPr>
        <w:pStyle w:val="ListParagraph"/>
        <w:numPr>
          <w:ilvl w:val="0"/>
          <w:numId w:val="2"/>
        </w:numPr>
      </w:pPr>
      <w:r>
        <w:t>Planning</w:t>
      </w:r>
    </w:p>
    <w:p w14:paraId="03A2620B" w14:textId="36CDBC6F" w:rsidR="00F31A63" w:rsidRDefault="00E860E5" w:rsidP="00E860E5">
      <w:pPr>
        <w:ind w:left="1080"/>
      </w:pPr>
      <w:r>
        <w:t xml:space="preserve">12.1 </w:t>
      </w:r>
      <w:r w:rsidR="00F31A63">
        <w:t>New Planning Applications: None</w:t>
      </w:r>
    </w:p>
    <w:p w14:paraId="31E290C1" w14:textId="77777777" w:rsidR="00E860E5" w:rsidRDefault="0067067A" w:rsidP="00E860E5">
      <w:pPr>
        <w:ind w:left="1080"/>
      </w:pPr>
      <w:r>
        <w:lastRenderedPageBreak/>
        <w:t>12.2</w:t>
      </w:r>
      <w:r w:rsidR="00E860E5">
        <w:t xml:space="preserve"> Decisions: None</w:t>
      </w:r>
    </w:p>
    <w:p w14:paraId="4E59F2AA" w14:textId="77777777" w:rsidR="00133487" w:rsidRDefault="00E860E5" w:rsidP="00E860E5">
      <w:pPr>
        <w:ind w:left="1080"/>
      </w:pPr>
      <w:r>
        <w:t xml:space="preserve">12.3 </w:t>
      </w:r>
      <w:r w:rsidR="00133487">
        <w:t>Appeals: None</w:t>
      </w:r>
    </w:p>
    <w:p w14:paraId="21827991" w14:textId="77777777" w:rsidR="00133487" w:rsidRDefault="00133487" w:rsidP="00E860E5">
      <w:pPr>
        <w:ind w:left="1080"/>
      </w:pPr>
    </w:p>
    <w:p w14:paraId="7CAEA0D6" w14:textId="5CCD0117" w:rsidR="00133487" w:rsidRDefault="00710A48" w:rsidP="00133487">
      <w:pPr>
        <w:pStyle w:val="ListParagraph"/>
        <w:numPr>
          <w:ilvl w:val="0"/>
          <w:numId w:val="2"/>
        </w:numPr>
      </w:pPr>
      <w:r>
        <w:t>Footpaths</w:t>
      </w:r>
    </w:p>
    <w:p w14:paraId="53CC3FD7" w14:textId="0F0AC6D6" w:rsidR="00710A48" w:rsidRDefault="00710A48" w:rsidP="00710A48">
      <w:pPr>
        <w:pStyle w:val="ListParagraph"/>
        <w:ind w:left="1080"/>
      </w:pPr>
      <w:r>
        <w:t xml:space="preserve">13.1 </w:t>
      </w:r>
      <w:r w:rsidR="00EE1DCB">
        <w:t xml:space="preserve">Clerk to seek clarification as to lower South Repps footpath as to whether </w:t>
      </w:r>
      <w:r w:rsidR="00CF58C2">
        <w:t>unadopted section</w:t>
      </w:r>
    </w:p>
    <w:p w14:paraId="1DAA57F9" w14:textId="61FEB273" w:rsidR="00CF58C2" w:rsidRDefault="00CF58C2" w:rsidP="00710A48">
      <w:pPr>
        <w:pStyle w:val="ListParagraph"/>
        <w:ind w:left="1080"/>
      </w:pPr>
      <w:r>
        <w:t xml:space="preserve">          is within Trunch Parish Council boundary.</w:t>
      </w:r>
    </w:p>
    <w:p w14:paraId="2EFCAD33" w14:textId="77777777" w:rsidR="00A32507" w:rsidRDefault="00A32507" w:rsidP="00710A48">
      <w:pPr>
        <w:pStyle w:val="ListParagraph"/>
        <w:ind w:left="1080"/>
      </w:pPr>
    </w:p>
    <w:p w14:paraId="7DBCA28E" w14:textId="77777777" w:rsidR="008B3749" w:rsidRDefault="008B3749" w:rsidP="008B3749">
      <w:pPr>
        <w:pStyle w:val="Default"/>
        <w:rPr>
          <w:sz w:val="22"/>
          <w:szCs w:val="22"/>
        </w:rPr>
      </w:pPr>
      <w:r>
        <w:tab/>
      </w:r>
      <w:r w:rsidRPr="00117618">
        <w:rPr>
          <w:sz w:val="22"/>
          <w:szCs w:val="22"/>
        </w:rPr>
        <w:t>1</w:t>
      </w:r>
      <w:r>
        <w:rPr>
          <w:sz w:val="22"/>
          <w:szCs w:val="22"/>
        </w:rPr>
        <w:t>4 To receive a report and consider any actions</w:t>
      </w:r>
    </w:p>
    <w:p w14:paraId="1B03EFF5" w14:textId="77777777" w:rsidR="00905E81" w:rsidRDefault="005B5E55" w:rsidP="008B3749">
      <w:pPr>
        <w:pStyle w:val="Default"/>
        <w:ind w:left="720"/>
        <w:rPr>
          <w:sz w:val="22"/>
          <w:szCs w:val="22"/>
        </w:rPr>
      </w:pPr>
      <w:r>
        <w:rPr>
          <w:sz w:val="22"/>
          <w:szCs w:val="22"/>
        </w:rPr>
        <w:t xml:space="preserve">      1</w:t>
      </w:r>
      <w:r w:rsidR="008B3749">
        <w:rPr>
          <w:sz w:val="22"/>
          <w:szCs w:val="22"/>
        </w:rPr>
        <w:t>4.1</w:t>
      </w:r>
      <w:r w:rsidR="008B3749" w:rsidRPr="00117618">
        <w:rPr>
          <w:sz w:val="22"/>
          <w:szCs w:val="22"/>
        </w:rPr>
        <w:t xml:space="preserve"> Allotments</w:t>
      </w:r>
      <w:r>
        <w:rPr>
          <w:sz w:val="22"/>
          <w:szCs w:val="22"/>
        </w:rPr>
        <w:t>:</w:t>
      </w:r>
      <w:r w:rsidR="008B3749" w:rsidRPr="00117618">
        <w:rPr>
          <w:sz w:val="22"/>
          <w:szCs w:val="22"/>
        </w:rPr>
        <w:t xml:space="preserve"> </w:t>
      </w:r>
      <w:r w:rsidR="008B3749">
        <w:rPr>
          <w:sz w:val="22"/>
          <w:szCs w:val="22"/>
        </w:rPr>
        <w:t>all allotments now taken.</w:t>
      </w:r>
      <w:r>
        <w:rPr>
          <w:sz w:val="22"/>
          <w:szCs w:val="22"/>
        </w:rPr>
        <w:t xml:space="preserve"> I</w:t>
      </w:r>
      <w:r w:rsidR="00905E81">
        <w:rPr>
          <w:sz w:val="22"/>
          <w:szCs w:val="22"/>
        </w:rPr>
        <w:t xml:space="preserve">t was agreed that the overshaded half plot on </w:t>
      </w:r>
    </w:p>
    <w:p w14:paraId="443AFC9C" w14:textId="6EAD3309" w:rsidR="00905E81" w:rsidRDefault="00905E81" w:rsidP="008B3749">
      <w:pPr>
        <w:pStyle w:val="Default"/>
        <w:ind w:left="720"/>
        <w:rPr>
          <w:sz w:val="22"/>
          <w:szCs w:val="22"/>
        </w:rPr>
      </w:pPr>
      <w:r>
        <w:rPr>
          <w:sz w:val="22"/>
          <w:szCs w:val="22"/>
        </w:rPr>
        <w:t xml:space="preserve">              Mundesley</w:t>
      </w:r>
      <w:r w:rsidR="00200227">
        <w:rPr>
          <w:sz w:val="22"/>
          <w:szCs w:val="22"/>
        </w:rPr>
        <w:t xml:space="preserve"> Road was</w:t>
      </w:r>
      <w:r w:rsidR="0060110D">
        <w:rPr>
          <w:sz w:val="22"/>
          <w:szCs w:val="22"/>
        </w:rPr>
        <w:t xml:space="preserve"> unusable </w:t>
      </w:r>
      <w:r w:rsidR="00300355">
        <w:rPr>
          <w:sz w:val="22"/>
          <w:szCs w:val="22"/>
        </w:rPr>
        <w:t>as an allotment and will be used for future projects.</w:t>
      </w:r>
    </w:p>
    <w:p w14:paraId="60AB4516" w14:textId="7F59D1C2" w:rsidR="00300355" w:rsidRDefault="00300355" w:rsidP="008B3749">
      <w:pPr>
        <w:pStyle w:val="Default"/>
        <w:ind w:left="720"/>
        <w:rPr>
          <w:sz w:val="22"/>
          <w:szCs w:val="22"/>
        </w:rPr>
      </w:pPr>
      <w:r>
        <w:rPr>
          <w:sz w:val="22"/>
          <w:szCs w:val="22"/>
        </w:rPr>
        <w:t xml:space="preserve">              It was agreed to have a waiting list</w:t>
      </w:r>
      <w:r w:rsidR="00B9337F">
        <w:rPr>
          <w:sz w:val="22"/>
          <w:szCs w:val="22"/>
        </w:rPr>
        <w:t xml:space="preserve"> for allotments. Action: Cllrs David and Gaynor Houlton.</w:t>
      </w:r>
    </w:p>
    <w:p w14:paraId="67FAD2D6" w14:textId="2FF4E2C0" w:rsidR="008B3749" w:rsidRPr="00117618" w:rsidRDefault="00B9337F" w:rsidP="00B9337F">
      <w:pPr>
        <w:pStyle w:val="Default"/>
        <w:ind w:left="720"/>
        <w:rPr>
          <w:sz w:val="22"/>
          <w:szCs w:val="22"/>
        </w:rPr>
      </w:pPr>
      <w:r>
        <w:rPr>
          <w:sz w:val="22"/>
          <w:szCs w:val="22"/>
        </w:rPr>
        <w:t xml:space="preserve">     </w:t>
      </w:r>
      <w:r w:rsidR="008B3749">
        <w:rPr>
          <w:sz w:val="22"/>
          <w:szCs w:val="22"/>
        </w:rPr>
        <w:t>14.2</w:t>
      </w:r>
      <w:r w:rsidR="008B3749" w:rsidRPr="00117618">
        <w:rPr>
          <w:sz w:val="22"/>
          <w:szCs w:val="22"/>
        </w:rPr>
        <w:t xml:space="preserve"> Community Speed </w:t>
      </w:r>
      <w:r w:rsidR="008B3749">
        <w:rPr>
          <w:sz w:val="22"/>
          <w:szCs w:val="22"/>
        </w:rPr>
        <w:t>rota being set up for May and June</w:t>
      </w:r>
      <w:r w:rsidR="00FF54C7">
        <w:rPr>
          <w:sz w:val="22"/>
          <w:szCs w:val="22"/>
        </w:rPr>
        <w:t>. Action Speed Awareness Team</w:t>
      </w:r>
    </w:p>
    <w:p w14:paraId="216B3479" w14:textId="77777777" w:rsidR="009A6201" w:rsidRDefault="00FF54C7" w:rsidP="008B3749">
      <w:pPr>
        <w:pStyle w:val="Default"/>
        <w:ind w:firstLine="720"/>
        <w:rPr>
          <w:sz w:val="22"/>
          <w:szCs w:val="22"/>
        </w:rPr>
      </w:pPr>
      <w:r>
        <w:rPr>
          <w:sz w:val="22"/>
          <w:szCs w:val="22"/>
        </w:rPr>
        <w:t xml:space="preserve">     </w:t>
      </w:r>
      <w:r w:rsidR="008B3749">
        <w:rPr>
          <w:sz w:val="22"/>
          <w:szCs w:val="22"/>
        </w:rPr>
        <w:t>14.3</w:t>
      </w:r>
      <w:r w:rsidR="008B3749" w:rsidRPr="00117618">
        <w:rPr>
          <w:sz w:val="22"/>
          <w:szCs w:val="22"/>
        </w:rPr>
        <w:t xml:space="preserve"> Neighbourhood Plan</w:t>
      </w:r>
      <w:r w:rsidR="009A6201">
        <w:rPr>
          <w:sz w:val="22"/>
          <w:szCs w:val="22"/>
        </w:rPr>
        <w:t xml:space="preserve">: </w:t>
      </w:r>
      <w:r w:rsidR="008B3749" w:rsidRPr="00117618">
        <w:rPr>
          <w:sz w:val="22"/>
          <w:szCs w:val="22"/>
        </w:rPr>
        <w:t xml:space="preserve"> </w:t>
      </w:r>
      <w:r w:rsidR="009A6201">
        <w:rPr>
          <w:sz w:val="22"/>
          <w:szCs w:val="22"/>
        </w:rPr>
        <w:t>Article to be submitted to</w:t>
      </w:r>
      <w:r w:rsidR="008B3749">
        <w:rPr>
          <w:sz w:val="22"/>
          <w:szCs w:val="22"/>
        </w:rPr>
        <w:t xml:space="preserve"> Mardle. Meeting to be set up with</w:t>
      </w:r>
    </w:p>
    <w:p w14:paraId="1C773941" w14:textId="5107ADB9" w:rsidR="008B3749" w:rsidRPr="00117618" w:rsidRDefault="009A6201" w:rsidP="008B3749">
      <w:pPr>
        <w:pStyle w:val="Default"/>
        <w:ind w:firstLine="720"/>
        <w:rPr>
          <w:sz w:val="22"/>
          <w:szCs w:val="22"/>
        </w:rPr>
      </w:pPr>
      <w:r>
        <w:rPr>
          <w:sz w:val="22"/>
          <w:szCs w:val="22"/>
        </w:rPr>
        <w:t xml:space="preserve">             North Norfolk District Council: Action Cllr M</w:t>
      </w:r>
      <w:r w:rsidR="00B7679E">
        <w:rPr>
          <w:sz w:val="22"/>
          <w:szCs w:val="22"/>
        </w:rPr>
        <w:t>iles.</w:t>
      </w:r>
    </w:p>
    <w:p w14:paraId="24DC4077" w14:textId="1CE0C062" w:rsidR="008B3749" w:rsidRDefault="00B7679E" w:rsidP="008B3749">
      <w:pPr>
        <w:pStyle w:val="Default"/>
        <w:ind w:firstLine="720"/>
        <w:rPr>
          <w:sz w:val="22"/>
          <w:szCs w:val="22"/>
        </w:rPr>
      </w:pPr>
      <w:r>
        <w:rPr>
          <w:sz w:val="22"/>
          <w:szCs w:val="22"/>
        </w:rPr>
        <w:t xml:space="preserve">     </w:t>
      </w:r>
      <w:r w:rsidR="008B3749">
        <w:rPr>
          <w:sz w:val="22"/>
          <w:szCs w:val="22"/>
        </w:rPr>
        <w:t xml:space="preserve">14.4 </w:t>
      </w:r>
      <w:r w:rsidR="008B3749" w:rsidRPr="00117618">
        <w:rPr>
          <w:sz w:val="22"/>
          <w:szCs w:val="22"/>
        </w:rPr>
        <w:t>Good Neighbour Scheme</w:t>
      </w:r>
      <w:r>
        <w:rPr>
          <w:sz w:val="22"/>
          <w:szCs w:val="22"/>
        </w:rPr>
        <w:t>: there have</w:t>
      </w:r>
      <w:r w:rsidR="00021AD3">
        <w:rPr>
          <w:sz w:val="22"/>
          <w:szCs w:val="22"/>
        </w:rPr>
        <w:t xml:space="preserve"> been</w:t>
      </w:r>
      <w:r w:rsidR="008B3749" w:rsidRPr="00117618">
        <w:rPr>
          <w:sz w:val="22"/>
          <w:szCs w:val="22"/>
        </w:rPr>
        <w:t xml:space="preserve"> </w:t>
      </w:r>
      <w:r w:rsidR="008B3749">
        <w:rPr>
          <w:sz w:val="22"/>
          <w:szCs w:val="22"/>
        </w:rPr>
        <w:t>156 call outs in the year</w:t>
      </w:r>
      <w:r w:rsidR="00021AD3">
        <w:rPr>
          <w:sz w:val="22"/>
          <w:szCs w:val="22"/>
        </w:rPr>
        <w:t>. Thanks</w:t>
      </w:r>
      <w:r w:rsidR="009F795F">
        <w:rPr>
          <w:sz w:val="22"/>
          <w:szCs w:val="22"/>
        </w:rPr>
        <w:t xml:space="preserve"> were</w:t>
      </w:r>
      <w:r w:rsidR="00021AD3">
        <w:rPr>
          <w:sz w:val="22"/>
          <w:szCs w:val="22"/>
        </w:rPr>
        <w:t xml:space="preserve"> </w:t>
      </w:r>
      <w:r w:rsidR="009F795F">
        <w:rPr>
          <w:sz w:val="22"/>
          <w:szCs w:val="22"/>
        </w:rPr>
        <w:t>not</w:t>
      </w:r>
      <w:r w:rsidR="00021AD3">
        <w:rPr>
          <w:sz w:val="22"/>
          <w:szCs w:val="22"/>
        </w:rPr>
        <w:t>ed</w:t>
      </w:r>
    </w:p>
    <w:p w14:paraId="2E652153" w14:textId="5EB7419D" w:rsidR="00021AD3" w:rsidRDefault="00021AD3" w:rsidP="008B3749">
      <w:pPr>
        <w:pStyle w:val="Default"/>
        <w:ind w:firstLine="720"/>
        <w:rPr>
          <w:sz w:val="22"/>
          <w:szCs w:val="22"/>
        </w:rPr>
      </w:pPr>
      <w:r>
        <w:rPr>
          <w:sz w:val="22"/>
          <w:szCs w:val="22"/>
        </w:rPr>
        <w:t xml:space="preserve">             for all those involved.</w:t>
      </w:r>
    </w:p>
    <w:p w14:paraId="7858CF8D" w14:textId="754126D2" w:rsidR="009F795F" w:rsidRDefault="009F795F" w:rsidP="008B3749">
      <w:pPr>
        <w:pStyle w:val="Default"/>
        <w:ind w:firstLine="720"/>
        <w:rPr>
          <w:sz w:val="22"/>
          <w:szCs w:val="22"/>
        </w:rPr>
      </w:pPr>
      <w:r>
        <w:rPr>
          <w:sz w:val="22"/>
          <w:szCs w:val="22"/>
        </w:rPr>
        <w:t xml:space="preserve">     </w:t>
      </w:r>
      <w:r w:rsidR="008B3749">
        <w:rPr>
          <w:sz w:val="22"/>
          <w:szCs w:val="22"/>
        </w:rPr>
        <w:t>14.5 Environmental Group</w:t>
      </w:r>
      <w:r>
        <w:rPr>
          <w:sz w:val="22"/>
          <w:szCs w:val="22"/>
        </w:rPr>
        <w:t>:</w:t>
      </w:r>
      <w:r w:rsidR="008B3749">
        <w:rPr>
          <w:sz w:val="22"/>
          <w:szCs w:val="22"/>
        </w:rPr>
        <w:t xml:space="preserve"> Environmental Day to be arranged. Litter pickers </w:t>
      </w:r>
      <w:r>
        <w:rPr>
          <w:sz w:val="22"/>
          <w:szCs w:val="22"/>
        </w:rPr>
        <w:t>have been</w:t>
      </w:r>
    </w:p>
    <w:p w14:paraId="30A1E482" w14:textId="6B1C60C5" w:rsidR="008B3749" w:rsidRDefault="009F795F" w:rsidP="008B3749">
      <w:pPr>
        <w:pStyle w:val="Default"/>
        <w:ind w:firstLine="720"/>
        <w:rPr>
          <w:sz w:val="22"/>
          <w:szCs w:val="22"/>
        </w:rPr>
      </w:pPr>
      <w:r>
        <w:rPr>
          <w:sz w:val="22"/>
          <w:szCs w:val="22"/>
        </w:rPr>
        <w:t xml:space="preserve">             </w:t>
      </w:r>
      <w:r w:rsidR="008B3749">
        <w:rPr>
          <w:sz w:val="22"/>
          <w:szCs w:val="22"/>
        </w:rPr>
        <w:t>purchased.</w:t>
      </w:r>
      <w:r w:rsidR="00A05472">
        <w:rPr>
          <w:sz w:val="22"/>
          <w:szCs w:val="22"/>
        </w:rPr>
        <w:t xml:space="preserve"> There will be a</w:t>
      </w:r>
      <w:r w:rsidR="008B3749">
        <w:rPr>
          <w:sz w:val="22"/>
          <w:szCs w:val="22"/>
        </w:rPr>
        <w:t xml:space="preserve"> </w:t>
      </w:r>
      <w:r w:rsidR="00A05472">
        <w:rPr>
          <w:sz w:val="22"/>
          <w:szCs w:val="22"/>
        </w:rPr>
        <w:t>s</w:t>
      </w:r>
      <w:r w:rsidR="008B3749">
        <w:rPr>
          <w:sz w:val="22"/>
          <w:szCs w:val="22"/>
        </w:rPr>
        <w:t>tall in allotments for excess projects and plant swap</w:t>
      </w:r>
      <w:r w:rsidR="00A05472">
        <w:rPr>
          <w:sz w:val="22"/>
          <w:szCs w:val="22"/>
        </w:rPr>
        <w:t>. Action</w:t>
      </w:r>
    </w:p>
    <w:p w14:paraId="75512A95" w14:textId="06B4ED68" w:rsidR="00A05472" w:rsidRPr="00117618" w:rsidRDefault="00A05472" w:rsidP="008B3749">
      <w:pPr>
        <w:pStyle w:val="Default"/>
        <w:ind w:firstLine="720"/>
        <w:rPr>
          <w:sz w:val="22"/>
          <w:szCs w:val="22"/>
        </w:rPr>
      </w:pPr>
      <w:r>
        <w:rPr>
          <w:sz w:val="22"/>
          <w:szCs w:val="22"/>
        </w:rPr>
        <w:t xml:space="preserve">             Cllrs Burns, Gaynor and David Houlton</w:t>
      </w:r>
    </w:p>
    <w:p w14:paraId="4DC80972" w14:textId="77777777" w:rsidR="008B3749" w:rsidRDefault="008B3749" w:rsidP="008B3749">
      <w:pPr>
        <w:pStyle w:val="Default"/>
        <w:rPr>
          <w:sz w:val="22"/>
          <w:szCs w:val="22"/>
        </w:rPr>
      </w:pPr>
    </w:p>
    <w:p w14:paraId="0E1F396D" w14:textId="60316DDB" w:rsidR="008B3749" w:rsidRPr="00117618" w:rsidRDefault="008B3749" w:rsidP="008B3749">
      <w:pPr>
        <w:pStyle w:val="Default"/>
        <w:rPr>
          <w:sz w:val="22"/>
          <w:szCs w:val="22"/>
        </w:rPr>
      </w:pPr>
      <w:r>
        <w:rPr>
          <w:sz w:val="22"/>
          <w:szCs w:val="22"/>
        </w:rPr>
        <w:t>15.</w:t>
      </w:r>
      <w:r w:rsidRPr="00117618">
        <w:rPr>
          <w:sz w:val="22"/>
          <w:szCs w:val="22"/>
        </w:rPr>
        <w:t xml:space="preserve"> </w:t>
      </w:r>
      <w:r>
        <w:rPr>
          <w:sz w:val="22"/>
          <w:szCs w:val="22"/>
        </w:rPr>
        <w:t>General Parish Issues</w:t>
      </w:r>
      <w:r w:rsidRPr="00117618">
        <w:rPr>
          <w:sz w:val="22"/>
          <w:szCs w:val="22"/>
        </w:rPr>
        <w:t xml:space="preserve"> (for information only)</w:t>
      </w:r>
      <w:r w:rsidR="00A05472">
        <w:rPr>
          <w:sz w:val="22"/>
          <w:szCs w:val="22"/>
        </w:rPr>
        <w:t>: none received</w:t>
      </w:r>
    </w:p>
    <w:p w14:paraId="5EEACA5C" w14:textId="77777777" w:rsidR="008B3749" w:rsidRPr="00117618" w:rsidRDefault="008B3749" w:rsidP="008B3749">
      <w:pPr>
        <w:pStyle w:val="Default"/>
        <w:rPr>
          <w:sz w:val="22"/>
          <w:szCs w:val="22"/>
        </w:rPr>
      </w:pPr>
    </w:p>
    <w:p w14:paraId="70621B5D" w14:textId="026FBC4D" w:rsidR="008B3749" w:rsidRDefault="008B3749" w:rsidP="008B3749">
      <w:pPr>
        <w:pStyle w:val="Default"/>
        <w:rPr>
          <w:sz w:val="22"/>
          <w:szCs w:val="22"/>
        </w:rPr>
      </w:pPr>
      <w:r w:rsidRPr="00117618">
        <w:rPr>
          <w:sz w:val="22"/>
          <w:szCs w:val="22"/>
        </w:rPr>
        <w:t>1</w:t>
      </w:r>
      <w:r>
        <w:rPr>
          <w:sz w:val="22"/>
          <w:szCs w:val="22"/>
        </w:rPr>
        <w:t>6</w:t>
      </w:r>
      <w:r w:rsidRPr="00117618">
        <w:rPr>
          <w:sz w:val="22"/>
          <w:szCs w:val="22"/>
        </w:rPr>
        <w:t xml:space="preserve">. </w:t>
      </w:r>
      <w:r>
        <w:rPr>
          <w:sz w:val="22"/>
          <w:szCs w:val="22"/>
        </w:rPr>
        <w:t>Date of next Parish Council Meeting 10</w:t>
      </w:r>
      <w:r w:rsidRPr="00AB5231">
        <w:rPr>
          <w:sz w:val="22"/>
          <w:szCs w:val="22"/>
          <w:vertAlign w:val="superscript"/>
        </w:rPr>
        <w:t>th</w:t>
      </w:r>
      <w:r>
        <w:rPr>
          <w:sz w:val="22"/>
          <w:szCs w:val="22"/>
        </w:rPr>
        <w:t xml:space="preserve"> June 2024 </w:t>
      </w:r>
      <w:r w:rsidR="00A05472">
        <w:rPr>
          <w:sz w:val="22"/>
          <w:szCs w:val="22"/>
        </w:rPr>
        <w:t xml:space="preserve">at </w:t>
      </w:r>
      <w:r>
        <w:rPr>
          <w:sz w:val="22"/>
          <w:szCs w:val="22"/>
        </w:rPr>
        <w:t>7pm Trunch Village Hall</w:t>
      </w:r>
    </w:p>
    <w:p w14:paraId="7EC0A6DB" w14:textId="77777777" w:rsidR="008B3749" w:rsidRDefault="008B3749" w:rsidP="008B3749">
      <w:pPr>
        <w:pStyle w:val="Default"/>
        <w:rPr>
          <w:sz w:val="22"/>
          <w:szCs w:val="22"/>
        </w:rPr>
      </w:pPr>
    </w:p>
    <w:p w14:paraId="3FCE2B4D" w14:textId="77777777" w:rsidR="008B3749" w:rsidRPr="00117618" w:rsidRDefault="008B3749" w:rsidP="008B3749">
      <w:pPr>
        <w:pStyle w:val="Default"/>
        <w:rPr>
          <w:sz w:val="22"/>
          <w:szCs w:val="22"/>
        </w:rPr>
      </w:pPr>
      <w:r>
        <w:rPr>
          <w:sz w:val="22"/>
          <w:szCs w:val="22"/>
        </w:rPr>
        <w:t>Meeting ended: 2038pm</w:t>
      </w:r>
    </w:p>
    <w:p w14:paraId="7C2D278C" w14:textId="635FF9AB" w:rsidR="00A32507" w:rsidRDefault="00A32507" w:rsidP="000F24F3"/>
    <w:p w14:paraId="22EDE5A1" w14:textId="6BBF35DE" w:rsidR="00D335AD" w:rsidRDefault="0067067A" w:rsidP="00E860E5">
      <w:pPr>
        <w:ind w:left="1080"/>
      </w:pPr>
      <w:r>
        <w:t xml:space="preserve"> </w:t>
      </w:r>
      <w:r w:rsidR="00D335AD">
        <w:t xml:space="preserve">   </w:t>
      </w:r>
      <w:r w:rsidR="00D335AD">
        <w:tab/>
      </w:r>
      <w:r w:rsidR="00D335AD">
        <w:tab/>
      </w:r>
    </w:p>
    <w:p w14:paraId="51F9428A" w14:textId="77777777" w:rsidR="001E0277" w:rsidRDefault="001E0277" w:rsidP="00E860E5">
      <w:pPr>
        <w:pStyle w:val="ListParagraph"/>
        <w:ind w:left="1080"/>
      </w:pPr>
    </w:p>
    <w:p w14:paraId="1B330A40" w14:textId="77777777" w:rsidR="00EF2602" w:rsidRDefault="00EF2602" w:rsidP="00E860E5"/>
    <w:p w14:paraId="4139872A" w14:textId="77777777" w:rsidR="00EF2602" w:rsidRDefault="00EF2602" w:rsidP="00EF2602"/>
    <w:p w14:paraId="2FFFE4C4" w14:textId="77777777" w:rsidR="00EF2602" w:rsidRDefault="00EF2602" w:rsidP="00EF2602"/>
    <w:p w14:paraId="712DFDCD" w14:textId="77777777" w:rsidR="00EF2602" w:rsidRDefault="00EF2602" w:rsidP="00EF2602"/>
    <w:p w14:paraId="083DBE0E" w14:textId="77777777" w:rsidR="00EF2602" w:rsidRDefault="00EF2602" w:rsidP="00EF2602"/>
    <w:p w14:paraId="6FA4E5D6" w14:textId="77777777" w:rsidR="00EF2602" w:rsidRDefault="00EF2602" w:rsidP="00EF2602"/>
    <w:p w14:paraId="01AEC2B7" w14:textId="77777777" w:rsidR="00600287" w:rsidRDefault="00600287" w:rsidP="00600287">
      <w:pPr>
        <w:pStyle w:val="ListParagraph"/>
        <w:ind w:left="1440"/>
      </w:pPr>
    </w:p>
    <w:sectPr w:rsidR="00600287" w:rsidSect="006B608C">
      <w:footerReference w:type="default" r:id="rId9"/>
      <w:pgSz w:w="11906" w:h="16838"/>
      <w:pgMar w:top="720" w:right="720" w:bottom="720" w:left="720" w:header="708" w:footer="708" w:gutter="0"/>
      <w:pgNumType w:start="2025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7274" w14:textId="77777777" w:rsidR="00180B19" w:rsidRDefault="00180B19" w:rsidP="00B56D9D">
      <w:pPr>
        <w:spacing w:line="240" w:lineRule="auto"/>
      </w:pPr>
      <w:r>
        <w:separator/>
      </w:r>
    </w:p>
  </w:endnote>
  <w:endnote w:type="continuationSeparator" w:id="0">
    <w:p w14:paraId="0E9D96A3" w14:textId="77777777" w:rsidR="00180B19" w:rsidRDefault="00180B19" w:rsidP="00B56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087057"/>
      <w:docPartObj>
        <w:docPartGallery w:val="Page Numbers (Bottom of Page)"/>
        <w:docPartUnique/>
      </w:docPartObj>
    </w:sdtPr>
    <w:sdtEndPr>
      <w:rPr>
        <w:noProof/>
      </w:rPr>
    </w:sdtEndPr>
    <w:sdtContent>
      <w:p w14:paraId="4B585E61" w14:textId="6B6066C9" w:rsidR="008E7938" w:rsidRDefault="008E79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B56CE5" w14:textId="77777777" w:rsidR="008E7938" w:rsidRDefault="008E7938" w:rsidP="008E7938">
    <w:pPr>
      <w:pStyle w:val="Footer"/>
      <w:rPr>
        <w:noProof/>
        <w:sz w:val="16"/>
        <w:szCs w:val="16"/>
      </w:rPr>
    </w:pPr>
    <w:r>
      <w:rPr>
        <w:noProof/>
        <w:sz w:val="16"/>
        <w:szCs w:val="16"/>
      </w:rPr>
      <w:t xml:space="preserve">Tracy Neave Parish Clerk and Responsible Finance Officer </w:t>
    </w:r>
    <w:hyperlink r:id="rId1" w:history="1">
      <w:r w:rsidRPr="00546D3C">
        <w:rPr>
          <w:rStyle w:val="Hyperlink"/>
          <w:noProof/>
          <w:sz w:val="16"/>
          <w:szCs w:val="16"/>
        </w:rPr>
        <w:t>clerk@trunch-pc.gov.uk</w:t>
      </w:r>
    </w:hyperlink>
    <w:r>
      <w:rPr>
        <w:noProof/>
        <w:sz w:val="16"/>
        <w:szCs w:val="16"/>
      </w:rPr>
      <w:t xml:space="preserve">  </w:t>
    </w:r>
  </w:p>
  <w:p w14:paraId="581F8C6B" w14:textId="4FBEA4BF" w:rsidR="008E7938" w:rsidRDefault="008E7938" w:rsidP="008E7938">
    <w:pPr>
      <w:pStyle w:val="Footer"/>
      <w:rPr>
        <w:noProof/>
        <w:sz w:val="16"/>
        <w:szCs w:val="16"/>
      </w:rPr>
    </w:pPr>
    <w:r>
      <w:rPr>
        <w:noProof/>
        <w:sz w:val="16"/>
        <w:szCs w:val="16"/>
      </w:rPr>
      <w:t>16.5</w:t>
    </w:r>
    <w:r>
      <w:rPr>
        <w:noProof/>
        <w:sz w:val="16"/>
        <w:szCs w:val="16"/>
      </w:rPr>
      <w:t>.2025</w:t>
    </w:r>
  </w:p>
  <w:p w14:paraId="4D5ACF32" w14:textId="77777777" w:rsidR="008E7938" w:rsidRDefault="008E7938" w:rsidP="008E7938">
    <w:pPr>
      <w:pStyle w:val="Footer"/>
    </w:pPr>
    <w:r>
      <w:rPr>
        <w:noProof/>
        <w:sz w:val="16"/>
        <w:szCs w:val="16"/>
      </w:rPr>
      <w:t>Minutes are in draft form until agreed at the next meeting.</w:t>
    </w:r>
  </w:p>
  <w:p w14:paraId="5E4A3CB3" w14:textId="77777777" w:rsidR="00B56D9D" w:rsidRDefault="00B56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C2DF" w14:textId="77777777" w:rsidR="00180B19" w:rsidRDefault="00180B19" w:rsidP="00B56D9D">
      <w:pPr>
        <w:spacing w:line="240" w:lineRule="auto"/>
      </w:pPr>
      <w:r>
        <w:separator/>
      </w:r>
    </w:p>
  </w:footnote>
  <w:footnote w:type="continuationSeparator" w:id="0">
    <w:p w14:paraId="5105D0A2" w14:textId="77777777" w:rsidR="00180B19" w:rsidRDefault="00180B19" w:rsidP="00B56D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489D"/>
    <w:multiLevelType w:val="multilevel"/>
    <w:tmpl w:val="35463C98"/>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9BE7B8B"/>
    <w:multiLevelType w:val="hybridMultilevel"/>
    <w:tmpl w:val="9B6E61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A9C2443"/>
    <w:multiLevelType w:val="multilevel"/>
    <w:tmpl w:val="0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 w15:restartNumberingAfterBreak="0">
    <w:nsid w:val="469C1794"/>
    <w:multiLevelType w:val="hybridMultilevel"/>
    <w:tmpl w:val="60181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59298">
    <w:abstractNumId w:val="3"/>
  </w:num>
  <w:num w:numId="2" w16cid:durableId="1401948597">
    <w:abstractNumId w:val="0"/>
  </w:num>
  <w:num w:numId="3" w16cid:durableId="1800028405">
    <w:abstractNumId w:val="1"/>
  </w:num>
  <w:num w:numId="4" w16cid:durableId="1781147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CE"/>
    <w:rsid w:val="00021AD3"/>
    <w:rsid w:val="000F24F3"/>
    <w:rsid w:val="00114A61"/>
    <w:rsid w:val="0012007F"/>
    <w:rsid w:val="00133487"/>
    <w:rsid w:val="00180B19"/>
    <w:rsid w:val="00183DFA"/>
    <w:rsid w:val="00185B62"/>
    <w:rsid w:val="001D237F"/>
    <w:rsid w:val="001D706C"/>
    <w:rsid w:val="001E0277"/>
    <w:rsid w:val="001F7D02"/>
    <w:rsid w:val="00200227"/>
    <w:rsid w:val="00201DFA"/>
    <w:rsid w:val="00297C7C"/>
    <w:rsid w:val="00300355"/>
    <w:rsid w:val="00375F39"/>
    <w:rsid w:val="003B6B41"/>
    <w:rsid w:val="003C1B3E"/>
    <w:rsid w:val="00401370"/>
    <w:rsid w:val="00422EB2"/>
    <w:rsid w:val="00457A9B"/>
    <w:rsid w:val="00493015"/>
    <w:rsid w:val="004E52CE"/>
    <w:rsid w:val="005845C2"/>
    <w:rsid w:val="005B176B"/>
    <w:rsid w:val="005B5E55"/>
    <w:rsid w:val="00600287"/>
    <w:rsid w:val="0060110D"/>
    <w:rsid w:val="0065714A"/>
    <w:rsid w:val="0067067A"/>
    <w:rsid w:val="006B608C"/>
    <w:rsid w:val="006F4950"/>
    <w:rsid w:val="00710A48"/>
    <w:rsid w:val="007F38AA"/>
    <w:rsid w:val="007F65A3"/>
    <w:rsid w:val="007F766F"/>
    <w:rsid w:val="00836E41"/>
    <w:rsid w:val="00855422"/>
    <w:rsid w:val="00897EC9"/>
    <w:rsid w:val="008B3749"/>
    <w:rsid w:val="008E7938"/>
    <w:rsid w:val="00905E81"/>
    <w:rsid w:val="009111B8"/>
    <w:rsid w:val="0092085B"/>
    <w:rsid w:val="009A6201"/>
    <w:rsid w:val="009D628D"/>
    <w:rsid w:val="009E2396"/>
    <w:rsid w:val="009F795F"/>
    <w:rsid w:val="00A05472"/>
    <w:rsid w:val="00A10CD4"/>
    <w:rsid w:val="00A20F61"/>
    <w:rsid w:val="00A32507"/>
    <w:rsid w:val="00AB7FBF"/>
    <w:rsid w:val="00AC2AC9"/>
    <w:rsid w:val="00AE3CB7"/>
    <w:rsid w:val="00B12B7E"/>
    <w:rsid w:val="00B37A0A"/>
    <w:rsid w:val="00B56D9D"/>
    <w:rsid w:val="00B6646E"/>
    <w:rsid w:val="00B7679E"/>
    <w:rsid w:val="00B9337F"/>
    <w:rsid w:val="00BA247C"/>
    <w:rsid w:val="00BD200F"/>
    <w:rsid w:val="00C43C24"/>
    <w:rsid w:val="00C703A3"/>
    <w:rsid w:val="00C83AB7"/>
    <w:rsid w:val="00C947D4"/>
    <w:rsid w:val="00CB60FC"/>
    <w:rsid w:val="00CE2E15"/>
    <w:rsid w:val="00CF58C2"/>
    <w:rsid w:val="00D335AD"/>
    <w:rsid w:val="00D732B9"/>
    <w:rsid w:val="00DD479A"/>
    <w:rsid w:val="00E44F1F"/>
    <w:rsid w:val="00E46952"/>
    <w:rsid w:val="00E860E5"/>
    <w:rsid w:val="00EE1DCB"/>
    <w:rsid w:val="00EF2602"/>
    <w:rsid w:val="00F14DAB"/>
    <w:rsid w:val="00F15145"/>
    <w:rsid w:val="00F17ECB"/>
    <w:rsid w:val="00F2474D"/>
    <w:rsid w:val="00F31A63"/>
    <w:rsid w:val="00F475D0"/>
    <w:rsid w:val="00F822F3"/>
    <w:rsid w:val="00FB4CF8"/>
    <w:rsid w:val="00FF5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7F99D"/>
  <w15:chartTrackingRefBased/>
  <w15:docId w15:val="{D1261C08-5B1D-4739-8984-56CD2FEC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2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2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2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2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2CE"/>
    <w:rPr>
      <w:rFonts w:eastAsiaTheme="majorEastAsia" w:cstheme="majorBidi"/>
      <w:color w:val="272727" w:themeColor="text1" w:themeTint="D8"/>
    </w:rPr>
  </w:style>
  <w:style w:type="paragraph" w:styleId="Title">
    <w:name w:val="Title"/>
    <w:basedOn w:val="Normal"/>
    <w:next w:val="Normal"/>
    <w:link w:val="TitleChar"/>
    <w:uiPriority w:val="10"/>
    <w:qFormat/>
    <w:rsid w:val="004E5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2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2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52CE"/>
    <w:rPr>
      <w:i/>
      <w:iCs/>
      <w:color w:val="404040" w:themeColor="text1" w:themeTint="BF"/>
    </w:rPr>
  </w:style>
  <w:style w:type="paragraph" w:styleId="ListParagraph">
    <w:name w:val="List Paragraph"/>
    <w:basedOn w:val="Normal"/>
    <w:uiPriority w:val="34"/>
    <w:qFormat/>
    <w:rsid w:val="004E52CE"/>
    <w:pPr>
      <w:ind w:left="720"/>
      <w:contextualSpacing/>
    </w:pPr>
  </w:style>
  <w:style w:type="character" w:styleId="IntenseEmphasis">
    <w:name w:val="Intense Emphasis"/>
    <w:basedOn w:val="DefaultParagraphFont"/>
    <w:uiPriority w:val="21"/>
    <w:qFormat/>
    <w:rsid w:val="004E52CE"/>
    <w:rPr>
      <w:i/>
      <w:iCs/>
      <w:color w:val="0F4761" w:themeColor="accent1" w:themeShade="BF"/>
    </w:rPr>
  </w:style>
  <w:style w:type="paragraph" w:styleId="IntenseQuote">
    <w:name w:val="Intense Quote"/>
    <w:basedOn w:val="Normal"/>
    <w:next w:val="Normal"/>
    <w:link w:val="IntenseQuoteChar"/>
    <w:uiPriority w:val="30"/>
    <w:qFormat/>
    <w:rsid w:val="004E5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2CE"/>
    <w:rPr>
      <w:i/>
      <w:iCs/>
      <w:color w:val="0F4761" w:themeColor="accent1" w:themeShade="BF"/>
    </w:rPr>
  </w:style>
  <w:style w:type="character" w:styleId="IntenseReference">
    <w:name w:val="Intense Reference"/>
    <w:basedOn w:val="DefaultParagraphFont"/>
    <w:uiPriority w:val="32"/>
    <w:qFormat/>
    <w:rsid w:val="004E52CE"/>
    <w:rPr>
      <w:b/>
      <w:bCs/>
      <w:smallCaps/>
      <w:color w:val="0F4761" w:themeColor="accent1" w:themeShade="BF"/>
      <w:spacing w:val="5"/>
    </w:rPr>
  </w:style>
  <w:style w:type="paragraph" w:styleId="NormalWeb">
    <w:name w:val="Normal (Web)"/>
    <w:basedOn w:val="Normal"/>
    <w:uiPriority w:val="99"/>
    <w:semiHidden/>
    <w:unhideWhenUsed/>
    <w:rsid w:val="007F38AA"/>
    <w:pPr>
      <w:spacing w:before="100" w:beforeAutospacing="1" w:after="100" w:afterAutospacing="1" w:line="240" w:lineRule="auto"/>
    </w:pPr>
    <w:rPr>
      <w:rFonts w:ascii="Aptos" w:hAnsi="Aptos" w:cs="Aptos"/>
      <w:kern w:val="0"/>
      <w:sz w:val="24"/>
      <w:szCs w:val="24"/>
      <w:lang w:eastAsia="en-GB"/>
      <w14:ligatures w14:val="none"/>
    </w:rPr>
  </w:style>
  <w:style w:type="paragraph" w:customStyle="1" w:styleId="Default">
    <w:name w:val="Default"/>
    <w:rsid w:val="008B3749"/>
    <w:pPr>
      <w:autoSpaceDE w:val="0"/>
      <w:autoSpaceDN w:val="0"/>
      <w:adjustRightInd w:val="0"/>
      <w:spacing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B56D9D"/>
    <w:pPr>
      <w:tabs>
        <w:tab w:val="center" w:pos="4513"/>
        <w:tab w:val="right" w:pos="9026"/>
      </w:tabs>
      <w:spacing w:line="240" w:lineRule="auto"/>
    </w:pPr>
  </w:style>
  <w:style w:type="character" w:customStyle="1" w:styleId="HeaderChar">
    <w:name w:val="Header Char"/>
    <w:basedOn w:val="DefaultParagraphFont"/>
    <w:link w:val="Header"/>
    <w:uiPriority w:val="99"/>
    <w:rsid w:val="00B56D9D"/>
  </w:style>
  <w:style w:type="paragraph" w:styleId="Footer">
    <w:name w:val="footer"/>
    <w:basedOn w:val="Normal"/>
    <w:link w:val="FooterChar"/>
    <w:uiPriority w:val="99"/>
    <w:unhideWhenUsed/>
    <w:rsid w:val="00B56D9D"/>
    <w:pPr>
      <w:tabs>
        <w:tab w:val="center" w:pos="4513"/>
        <w:tab w:val="right" w:pos="9026"/>
      </w:tabs>
      <w:spacing w:line="240" w:lineRule="auto"/>
    </w:pPr>
  </w:style>
  <w:style w:type="character" w:customStyle="1" w:styleId="FooterChar">
    <w:name w:val="Footer Char"/>
    <w:basedOn w:val="DefaultParagraphFont"/>
    <w:link w:val="Footer"/>
    <w:uiPriority w:val="99"/>
    <w:rsid w:val="00B56D9D"/>
  </w:style>
  <w:style w:type="character" w:styleId="Hyperlink">
    <w:name w:val="Hyperlink"/>
    <w:basedOn w:val="DefaultParagraphFont"/>
    <w:uiPriority w:val="99"/>
    <w:unhideWhenUsed/>
    <w:rsid w:val="00B56D9D"/>
    <w:rPr>
      <w:color w:val="0A2F41" w:themeColor="accent1" w:themeShade="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erk@trunch-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Neave</dc:creator>
  <cp:keywords/>
  <dc:description/>
  <cp:lastModifiedBy>Tracy Neave</cp:lastModifiedBy>
  <cp:revision>84</cp:revision>
  <dcterms:created xsi:type="dcterms:W3CDTF">2025-05-14T06:46:00Z</dcterms:created>
  <dcterms:modified xsi:type="dcterms:W3CDTF">2025-05-16T06:33:00Z</dcterms:modified>
</cp:coreProperties>
</file>